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0B5FB2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0B5FB2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EC8" w:rsidRPr="0097089F" w:rsidRDefault="00341EC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AE7849">
        <w:rPr>
          <w:rFonts w:ascii="Times New Roman" w:hAnsi="Times New Roman" w:cs="Times New Roman"/>
          <w:sz w:val="28"/>
          <w:szCs w:val="28"/>
        </w:rPr>
        <w:t>28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AE7849">
        <w:rPr>
          <w:rFonts w:ascii="Times New Roman" w:hAnsi="Times New Roman" w:cs="Times New Roman"/>
          <w:sz w:val="28"/>
          <w:szCs w:val="28"/>
        </w:rPr>
        <w:t>февраля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AE7849" w:rsidRDefault="00AE7849" w:rsidP="00AE784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принятие ведомственной целевой программы «</w:t>
      </w:r>
      <w:r w:rsidR="00F638C9" w:rsidRPr="00F638C9">
        <w:rPr>
          <w:rFonts w:ascii="Times New Roman" w:hAnsi="Times New Roman" w:cs="Times New Roman"/>
          <w:sz w:val="28"/>
          <w:szCs w:val="28"/>
        </w:rPr>
        <w:t>Создание и развитие музейно-туристского комплекса «Казачий Остров» на 2014-2015 годы</w:t>
      </w:r>
      <w:r>
        <w:rPr>
          <w:rFonts w:ascii="Times New Roman" w:hAnsi="Times New Roman" w:cs="Times New Roman"/>
          <w:sz w:val="28"/>
          <w:szCs w:val="28"/>
        </w:rPr>
        <w:t xml:space="preserve"> выделяем средства в размере 400,0 тыс. руб. на реализацию мероприятий программы, классификация 992  0502  69 0 1007   400.</w:t>
      </w:r>
    </w:p>
    <w:p w:rsidR="00AE7849" w:rsidRDefault="00AE784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принятием ведомственных целевых программ «Развитие культуры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 на 2014 год выделяем средства в размере  656,2 тыс. руб. на реализацию мероприятий программы, классификация                   992  0801  64 6 1007  600, снимая финансирование с мероприятия </w:t>
      </w:r>
      <w:r w:rsidR="00341EC8">
        <w:rPr>
          <w:rFonts w:ascii="Times New Roman" w:hAnsi="Times New Roman" w:cs="Times New Roman"/>
          <w:sz w:val="28"/>
          <w:szCs w:val="28"/>
        </w:rPr>
        <w:t>«</w:t>
      </w:r>
      <w:r w:rsidR="00341EC8" w:rsidRPr="00341EC8">
        <w:rPr>
          <w:rFonts w:ascii="Times New Roman" w:hAnsi="Times New Roman" w:cs="Times New Roman"/>
          <w:sz w:val="28"/>
          <w:szCs w:val="28"/>
        </w:rPr>
        <w:t>Реализация других мероприятий в части кадрового обеспечения сферы культуры и искусства</w:t>
      </w:r>
      <w:r w:rsidR="00341EC8">
        <w:rPr>
          <w:rFonts w:ascii="Times New Roman" w:hAnsi="Times New Roman" w:cs="Times New Roman"/>
          <w:sz w:val="28"/>
          <w:szCs w:val="28"/>
        </w:rPr>
        <w:t>» в сумме 495,0 тыс. руб., классификация 992  0801 64 4 1012</w:t>
      </w:r>
      <w:proofErr w:type="gramEnd"/>
      <w:r w:rsidR="00341EC8">
        <w:rPr>
          <w:rFonts w:ascii="Times New Roman" w:hAnsi="Times New Roman" w:cs="Times New Roman"/>
          <w:sz w:val="28"/>
          <w:szCs w:val="28"/>
        </w:rPr>
        <w:t xml:space="preserve"> 600.</w:t>
      </w:r>
    </w:p>
    <w:p w:rsidR="00341EC8" w:rsidRDefault="00341EC8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достающую сумму покрываем за счет остатков прошлого года.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4C49"/>
    <w:rsid w:val="0030462C"/>
    <w:rsid w:val="00305351"/>
    <w:rsid w:val="0031590E"/>
    <w:rsid w:val="00322FA9"/>
    <w:rsid w:val="00325931"/>
    <w:rsid w:val="003277B5"/>
    <w:rsid w:val="00337C46"/>
    <w:rsid w:val="00341EC8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1B33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39B9"/>
    <w:rsid w:val="009B1C1D"/>
    <w:rsid w:val="009C643A"/>
    <w:rsid w:val="009C74A0"/>
    <w:rsid w:val="009F2B72"/>
    <w:rsid w:val="009F33AE"/>
    <w:rsid w:val="00A02B7E"/>
    <w:rsid w:val="00A04432"/>
    <w:rsid w:val="00A12F78"/>
    <w:rsid w:val="00A142E4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E3B96"/>
    <w:rsid w:val="00AE7849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660DE"/>
    <w:rsid w:val="00C70A20"/>
    <w:rsid w:val="00C9506A"/>
    <w:rsid w:val="00C95732"/>
    <w:rsid w:val="00C970AF"/>
    <w:rsid w:val="00CA2B32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43</cp:revision>
  <cp:lastPrinted>2012-12-13T16:19:00Z</cp:lastPrinted>
  <dcterms:created xsi:type="dcterms:W3CDTF">2012-05-14T07:44:00Z</dcterms:created>
  <dcterms:modified xsi:type="dcterms:W3CDTF">2014-02-18T11:44:00Z</dcterms:modified>
</cp:coreProperties>
</file>